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5D06FF" w:rsidRPr="006E0672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5D06FF" w:rsidRPr="006E0672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6E0672" w:rsidRPr="006E0672" w:rsidRDefault="000D1320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6E0672">
                    <w:rPr>
                      <w:color w:val="000000"/>
                      <w:sz w:val="24"/>
                      <w:szCs w:val="24"/>
                    </w:rPr>
                    <w:t>Приложение №10</w:t>
                  </w:r>
                </w:p>
                <w:p w:rsidR="005D06FF" w:rsidRPr="006E0672" w:rsidRDefault="000D1320">
                  <w:pPr>
                    <w:jc w:val="right"/>
                    <w:rPr>
                      <w:sz w:val="24"/>
                      <w:szCs w:val="24"/>
                    </w:rPr>
                  </w:pPr>
                  <w:r w:rsidRPr="006E0672">
                    <w:rPr>
                      <w:color w:val="000000"/>
                      <w:sz w:val="24"/>
                      <w:szCs w:val="24"/>
                    </w:rPr>
                    <w:t>к решению Муниципального Совета ТМО</w:t>
                  </w:r>
                </w:p>
                <w:p w:rsidR="005D06FF" w:rsidRPr="006E0672" w:rsidRDefault="000D1320" w:rsidP="00066300">
                  <w:pPr>
                    <w:jc w:val="right"/>
                    <w:rPr>
                      <w:sz w:val="24"/>
                      <w:szCs w:val="24"/>
                    </w:rPr>
                  </w:pPr>
                  <w:r w:rsidRPr="006E0672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066300">
                    <w:rPr>
                      <w:color w:val="000000"/>
                      <w:sz w:val="24"/>
                      <w:szCs w:val="24"/>
                    </w:rPr>
                    <w:t>11.12.2025</w:t>
                  </w:r>
                  <w:bookmarkStart w:id="0" w:name="_GoBack"/>
                  <w:bookmarkEnd w:id="0"/>
                  <w:r w:rsidRPr="006E0672"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 w:rsidR="00066300">
                    <w:rPr>
                      <w:color w:val="000000"/>
                      <w:sz w:val="24"/>
                      <w:szCs w:val="24"/>
                    </w:rPr>
                    <w:t>111</w:t>
                  </w:r>
                </w:p>
              </w:tc>
            </w:tr>
          </w:tbl>
          <w:p w:rsidR="005D06FF" w:rsidRPr="006E0672" w:rsidRDefault="005D06FF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5D06FF" w:rsidRPr="006E0672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06FF" w:rsidRPr="006E0672" w:rsidRDefault="005D06FF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D06FF" w:rsidRPr="006E0672" w:rsidRDefault="005D06FF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5D06FF" w:rsidRPr="006E0672" w:rsidRDefault="005D06FF">
      <w:pPr>
        <w:rPr>
          <w:vanish/>
          <w:sz w:val="24"/>
          <w:szCs w:val="24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5D06FF" w:rsidRPr="006E0672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6E0672" w:rsidRDefault="000D1320">
            <w:pPr>
              <w:ind w:firstLine="4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E0672">
              <w:rPr>
                <w:b/>
                <w:bCs/>
                <w:color w:val="000000"/>
                <w:sz w:val="24"/>
                <w:szCs w:val="24"/>
              </w:rPr>
              <w:t>Нормативы распределения доходов бюджета Тутаевского муниципального округа</w:t>
            </w:r>
          </w:p>
          <w:p w:rsidR="005D06FF" w:rsidRPr="006E0672" w:rsidRDefault="000D1320">
            <w:pPr>
              <w:ind w:firstLine="420"/>
              <w:jc w:val="center"/>
              <w:rPr>
                <w:sz w:val="24"/>
                <w:szCs w:val="24"/>
              </w:rPr>
            </w:pPr>
            <w:r w:rsidRPr="006E0672">
              <w:rPr>
                <w:b/>
                <w:bCs/>
                <w:color w:val="000000"/>
                <w:sz w:val="24"/>
                <w:szCs w:val="24"/>
              </w:rPr>
              <w:t>на 2026 год и на плановый период 2027-2028 годов, %</w:t>
            </w:r>
          </w:p>
        </w:tc>
      </w:tr>
    </w:tbl>
    <w:p w:rsidR="005D06FF" w:rsidRPr="006E0672" w:rsidRDefault="005D06FF">
      <w:pPr>
        <w:rPr>
          <w:vanish/>
          <w:sz w:val="24"/>
          <w:szCs w:val="24"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6238"/>
        <w:gridCol w:w="1984"/>
      </w:tblGrid>
      <w:tr w:rsidR="005D06FF" w:rsidRPr="006E0672">
        <w:trPr>
          <w:tblHeader/>
        </w:trPr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D06FF" w:rsidRPr="006E0672" w:rsidRDefault="000D1320">
            <w:pPr>
              <w:jc w:val="center"/>
              <w:rPr>
                <w:b/>
              </w:rPr>
            </w:pPr>
            <w:r w:rsidRPr="006E0672">
              <w:rPr>
                <w:b/>
                <w:color w:val="000000"/>
              </w:rPr>
              <w:t>Код классификации доходов (вид дохода)</w:t>
            </w:r>
          </w:p>
          <w:p w:rsidR="005D06FF" w:rsidRPr="006E0672" w:rsidRDefault="005D06FF">
            <w:pPr>
              <w:spacing w:line="1" w:lineRule="auto"/>
              <w:rPr>
                <w:b/>
              </w:rPr>
            </w:pP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D06FF" w:rsidRPr="006E0672" w:rsidRDefault="000D1320">
            <w:pPr>
              <w:jc w:val="center"/>
              <w:rPr>
                <w:b/>
              </w:rPr>
            </w:pPr>
            <w:r w:rsidRPr="006E0672">
              <w:rPr>
                <w:b/>
                <w:color w:val="000000"/>
              </w:rPr>
              <w:t>Наименование налога (сбора), платежа</w:t>
            </w:r>
          </w:p>
          <w:p w:rsidR="005D06FF" w:rsidRPr="006E0672" w:rsidRDefault="005D06FF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D06FF" w:rsidRPr="006E0672" w:rsidRDefault="000D1320">
            <w:pPr>
              <w:jc w:val="center"/>
              <w:rPr>
                <w:b/>
              </w:rPr>
            </w:pPr>
            <w:r w:rsidRPr="006E0672">
              <w:rPr>
                <w:b/>
                <w:color w:val="000000"/>
              </w:rPr>
              <w:t>Бюджет муниципального округа</w:t>
            </w:r>
          </w:p>
          <w:p w:rsidR="005D06FF" w:rsidRPr="006E0672" w:rsidRDefault="005D06FF">
            <w:pPr>
              <w:spacing w:line="1" w:lineRule="auto"/>
              <w:rPr>
                <w:b/>
              </w:rPr>
            </w:pPr>
          </w:p>
        </w:tc>
      </w:tr>
    </w:tbl>
    <w:p w:rsidR="005D06FF" w:rsidRPr="006E0672" w:rsidRDefault="005D06FF">
      <w:pPr>
        <w:rPr>
          <w:vanish/>
          <w:sz w:val="24"/>
          <w:szCs w:val="24"/>
        </w:rPr>
      </w:pPr>
      <w:bookmarkStart w:id="2" w:name="__bookmark_2"/>
      <w:bookmarkEnd w:id="2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6238"/>
        <w:gridCol w:w="1984"/>
      </w:tblGrid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1 09 04010 02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Налог на имущество предприятий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50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1 09 05140 01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Государственная пошлина за выдачу органом местного самоуправления муниципального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1 09 06010 02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Налог с продаж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60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1 09 06045 02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Сборы за выдачу органами местного самоуправления муниципальных округов лицензий на розничную продажу алкогольной продукции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1 09 07012 14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Налог на рекламу, мобилизуемый на территориях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1 09 07021 14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Курортный сбор, мобилизуемый на территориях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1 09 07032 14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1 09 07042 14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Лицензионный сбор за право торговли спиртными напитками, мобилизуемый на территориях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1 09 07052 14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Прочие местные налоги и сборы, мобилизуемые на территориях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1 09 91060 14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Задолженность (переплата) по налогам, сборам и иным обязательным платежам, образовавшаяся у плательщиков до  1 января 2023 года, зачисляемая в бюджеты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1 11 02032 14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Доходы от размещения временно свободных средств бюджетов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1 11 05026 14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proofErr w:type="gramStart"/>
            <w:r w:rsidRPr="006E0672">
              <w:rPr>
                <w:color w:val="000000"/>
                <w:sz w:val="24"/>
                <w:szCs w:val="24"/>
              </w:rPr>
              <w:t xml:space="preserve">Доходы, получаемые в виде арендной платы за земельные участки, которые расположены в границах муниципальных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</w:t>
            </w:r>
            <w:r w:rsidRPr="006E0672">
              <w:rPr>
                <w:color w:val="000000"/>
                <w:sz w:val="24"/>
                <w:szCs w:val="24"/>
              </w:rPr>
              <w:lastRenderedPageBreak/>
              <w:t>договоров аренды указанных земельных участков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lastRenderedPageBreak/>
              <w:t>50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lastRenderedPageBreak/>
              <w:t>1 11 05326 14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proofErr w:type="gramStart"/>
            <w:r w:rsidRPr="006E0672"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муниципальных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50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1 11 05430 14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proofErr w:type="gramStart"/>
            <w:r w:rsidRPr="006E0672">
              <w:rPr>
                <w:color w:val="000000"/>
                <w:sz w:val="24"/>
                <w:szCs w:val="24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муниципальных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</w:t>
            </w:r>
            <w:proofErr w:type="gramEnd"/>
            <w:r w:rsidRPr="006E0672">
              <w:rPr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6E0672">
              <w:rPr>
                <w:color w:val="000000"/>
                <w:sz w:val="24"/>
                <w:szCs w:val="24"/>
              </w:rPr>
              <w:t>муниципальных органов), органов управления государственными внебюджетными фондами и казенных учреждений)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50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1 13 01994 14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1 13 02064 14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1 13 02994 14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1 14 06032 14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Доходы от продажи земельных участков, которые расположены в границах муниципальных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50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1 14 06326 14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proofErr w:type="gramStart"/>
            <w:r w:rsidRPr="006E0672"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муниципальных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50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1 14 07020 14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 xml:space="preserve">Доходы от продажи недвижимого имущества одновременно с занятыми такими объектами недвижимого </w:t>
            </w:r>
            <w:r w:rsidRPr="006E0672">
              <w:rPr>
                <w:color w:val="000000"/>
                <w:sz w:val="24"/>
                <w:szCs w:val="24"/>
              </w:rPr>
              <w:lastRenderedPageBreak/>
              <w:t>имущества земельными участками, которые расположены в границах муниципальных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lastRenderedPageBreak/>
              <w:t>50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lastRenderedPageBreak/>
              <w:t>1 15 02040 14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Платежи, взимаемые органами местного самоуправления (организациями) муниципальных округов за выполнение определенных функций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1 16 10031 14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округа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1 16 10061 14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proofErr w:type="gramStart"/>
            <w:r w:rsidRPr="006E0672">
              <w:rPr>
                <w:color w:val="000000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6E0672">
              <w:rPr>
                <w:color w:val="000000"/>
                <w:sz w:val="24"/>
                <w:szCs w:val="24"/>
              </w:rPr>
              <w:t xml:space="preserve"> фонда)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1 16 10062 14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proofErr w:type="gramStart"/>
            <w:r w:rsidRPr="006E0672">
              <w:rPr>
                <w:color w:val="000000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1 16 10081 14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1 16 10082 14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округа, в связи с односторонним отказом исполнителя (подрядчика) от его исполнения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1 16 10100 14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</w:t>
            </w:r>
            <w:r w:rsidRPr="006E0672">
              <w:rPr>
                <w:color w:val="000000"/>
                <w:sz w:val="24"/>
                <w:szCs w:val="24"/>
              </w:rPr>
              <w:lastRenderedPageBreak/>
              <w:t>муниципальных округов)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lastRenderedPageBreak/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lastRenderedPageBreak/>
              <w:t>1 16 11064 01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Платежи, уплачиваемые в целях возмещения вреда, причиняемого автомобильным дорогам местного значения тяжеловесными транспортными средствами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1 17 01040 14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Невыясненные поступления, зачисляемые в бюджеты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1 17 02010 14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муниципальных округов (по обязательствам, возникшим до 1 января 2008 года)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1 17 05040 14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Прочие неналоговые доходы бюджетов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1 17 14020 14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Средства самообложения граждан, зачисляемые в бюджеты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1 17 15020 14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D06FF" w:rsidRPr="006E0672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 w:rsidP="006E0672">
            <w:pPr>
              <w:jc w:val="center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1 17 16000 14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Прочие неналоговые доходы бюджетов муниципальных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округа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06FF" w:rsidRPr="006E0672" w:rsidRDefault="000D1320">
            <w:pPr>
              <w:jc w:val="right"/>
              <w:rPr>
                <w:color w:val="000000"/>
                <w:sz w:val="24"/>
                <w:szCs w:val="24"/>
              </w:rPr>
            </w:pPr>
            <w:r w:rsidRPr="006E0672"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57671F" w:rsidRPr="006E0672" w:rsidRDefault="0057671F">
      <w:pPr>
        <w:rPr>
          <w:sz w:val="24"/>
          <w:szCs w:val="24"/>
        </w:rPr>
      </w:pPr>
    </w:p>
    <w:sectPr w:rsidR="0057671F" w:rsidRPr="006E0672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BD3" w:rsidRDefault="006A5BD3">
      <w:r>
        <w:separator/>
      </w:r>
    </w:p>
  </w:endnote>
  <w:endnote w:type="continuationSeparator" w:id="0">
    <w:p w:rsidR="006A5BD3" w:rsidRDefault="006A5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5D06FF">
      <w:tc>
        <w:tcPr>
          <w:tcW w:w="10704" w:type="dxa"/>
        </w:tcPr>
        <w:p w:rsidR="005D06FF" w:rsidRDefault="005D06FF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BD3" w:rsidRDefault="006A5BD3">
      <w:r>
        <w:separator/>
      </w:r>
    </w:p>
  </w:footnote>
  <w:footnote w:type="continuationSeparator" w:id="0">
    <w:p w:rsidR="006A5BD3" w:rsidRDefault="006A5B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5D06FF">
      <w:tc>
        <w:tcPr>
          <w:tcW w:w="10704" w:type="dxa"/>
        </w:tcPr>
        <w:p w:rsidR="005D06FF" w:rsidRDefault="000D1320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066300">
            <w:rPr>
              <w:noProof/>
              <w:color w:val="000000"/>
            </w:rPr>
            <w:t>4</w:t>
          </w:r>
          <w:r>
            <w:fldChar w:fldCharType="end"/>
          </w:r>
        </w:p>
        <w:p w:rsidR="005D06FF" w:rsidRDefault="005D06FF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06FF"/>
    <w:rsid w:val="00066300"/>
    <w:rsid w:val="000D1320"/>
    <w:rsid w:val="0057671F"/>
    <w:rsid w:val="005D06FF"/>
    <w:rsid w:val="006A5BD3"/>
    <w:rsid w:val="006E0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1188</Words>
  <Characters>6774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Баюнова ИА</dc:creator>
  <cp:lastModifiedBy>prokofieva</cp:lastModifiedBy>
  <cp:revision>4</cp:revision>
  <dcterms:created xsi:type="dcterms:W3CDTF">2025-11-13T12:46:00Z</dcterms:created>
  <dcterms:modified xsi:type="dcterms:W3CDTF">2025-12-11T12:22:00Z</dcterms:modified>
</cp:coreProperties>
</file>